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1E" w:rsidRPr="007A511E" w:rsidRDefault="007A511E" w:rsidP="007A511E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511E">
        <w:rPr>
          <w:b/>
          <w:i/>
          <w:noProof/>
          <w:sz w:val="28"/>
          <w:szCs w:val="28"/>
          <w:lang w:eastAsia="ru-RU"/>
        </w:rPr>
        <w:drawing>
          <wp:inline distT="0" distB="0" distL="0" distR="0" wp14:anchorId="0B6C18ED" wp14:editId="4D0502FB">
            <wp:extent cx="581025" cy="704850"/>
            <wp:effectExtent l="0" t="0" r="0" b="0"/>
            <wp:docPr id="2" name="Рисунок 2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11E" w:rsidRPr="007A511E" w:rsidRDefault="007A511E" w:rsidP="007A511E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:rsidR="007A511E" w:rsidRPr="007A511E" w:rsidRDefault="007A511E" w:rsidP="007A511E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7A511E" w:rsidRPr="007A511E" w:rsidRDefault="007A511E" w:rsidP="007A511E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7A511E" w:rsidRPr="007A511E" w:rsidRDefault="007A511E" w:rsidP="007A511E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7A511E" w:rsidRPr="007A511E" w:rsidRDefault="007A511E" w:rsidP="007A511E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A511E">
        <w:rPr>
          <w:rFonts w:ascii="Times New Roman" w:eastAsia="Times New Roman" w:hAnsi="Times New Roman"/>
          <w:b/>
          <w:sz w:val="32"/>
          <w:szCs w:val="32"/>
          <w:lang w:eastAsia="ru-RU"/>
        </w:rPr>
        <w:t>ДУМА ГОРОДА ХАНТЫ-МАНСИЙСКА</w:t>
      </w:r>
    </w:p>
    <w:p w:rsidR="007A511E" w:rsidRPr="007A511E" w:rsidRDefault="007A511E" w:rsidP="007A51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Pr="007A511E" w:rsidRDefault="007A511E" w:rsidP="007A511E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A511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7A511E" w:rsidRPr="007A511E" w:rsidRDefault="007A511E" w:rsidP="007A51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Pr="007A511E" w:rsidRDefault="007A511E" w:rsidP="007A511E">
      <w:pPr>
        <w:spacing w:after="0"/>
        <w:jc w:val="center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                       Принято</w:t>
      </w:r>
    </w:p>
    <w:p w:rsidR="007A511E" w:rsidRPr="007A511E" w:rsidRDefault="007A511E" w:rsidP="007A511E">
      <w:pPr>
        <w:spacing w:after="0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25 сентября 2015 года</w:t>
      </w:r>
    </w:p>
    <w:p w:rsidR="007A511E" w:rsidRDefault="007A511E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4D079F" w:rsidRDefault="004D079F" w:rsidP="007A511E">
      <w:pPr>
        <w:spacing w:after="0"/>
        <w:rPr>
          <w:rFonts w:ascii="Times New Roman" w:hAnsi="Times New Roman"/>
          <w:bCs/>
          <w:iCs/>
          <w:sz w:val="28"/>
          <w:szCs w:val="28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7A511E">
        <w:rPr>
          <w:rFonts w:ascii="Times New Roman" w:hAnsi="Times New Roman"/>
          <w:bCs/>
          <w:iCs/>
          <w:sz w:val="28"/>
          <w:szCs w:val="28"/>
        </w:rPr>
        <w:t xml:space="preserve"> проекта изменений</w:t>
      </w:r>
    </w:p>
    <w:p w:rsidR="004D079F" w:rsidRPr="004F34E5" w:rsidRDefault="007A511E" w:rsidP="007A511E">
      <w:pPr>
        <w:spacing w:after="0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 w:rsidR="004D079F">
        <w:rPr>
          <w:rFonts w:ascii="Times New Roman" w:hAnsi="Times New Roman"/>
          <w:sz w:val="28"/>
          <w:szCs w:val="20"/>
          <w:lang w:eastAsia="ru-RU"/>
        </w:rPr>
        <w:t>ую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 w:rsidR="004D079F">
        <w:rPr>
          <w:rFonts w:ascii="Times New Roman" w:hAnsi="Times New Roman"/>
          <w:sz w:val="28"/>
          <w:szCs w:val="20"/>
          <w:lang w:eastAsia="ru-RU"/>
        </w:rPr>
        <w:t>у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AB54D2" w:rsidRDefault="004D079F" w:rsidP="007A511E">
      <w:pPr>
        <w:spacing w:after="0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8"/>
        </w:rPr>
        <w:t>«</w:t>
      </w:r>
      <w:r w:rsidR="00AB54D2">
        <w:rPr>
          <w:rFonts w:ascii="Times New Roman" w:hAnsi="Times New Roman"/>
          <w:sz w:val="28"/>
          <w:szCs w:val="28"/>
        </w:rPr>
        <w:t>Развитие субъектов малого и среднего</w:t>
      </w:r>
    </w:p>
    <w:p w:rsidR="00AB54D2" w:rsidRDefault="00AB54D2" w:rsidP="007A51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предпринимательства на территории </w:t>
      </w:r>
    </w:p>
    <w:p w:rsidR="00AB54D2" w:rsidRDefault="00AB54D2" w:rsidP="007A51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города Ханты-Мансийска» </w:t>
      </w:r>
    </w:p>
    <w:p w:rsidR="004D079F" w:rsidRPr="004F34E5" w:rsidRDefault="00AB54D2" w:rsidP="007A51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2011-201</w:t>
      </w:r>
      <w:r w:rsidR="00B12305">
        <w:rPr>
          <w:rFonts w:ascii="Times New Roman" w:hAnsi="Times New Roman"/>
          <w:sz w:val="28"/>
          <w:szCs w:val="28"/>
        </w:rPr>
        <w:t>3 годы и на период до 2015 года</w:t>
      </w:r>
    </w:p>
    <w:p w:rsidR="004D079F" w:rsidRDefault="004D079F" w:rsidP="007A511E">
      <w:pPr>
        <w:spacing w:after="0"/>
        <w:rPr>
          <w:rFonts w:ascii="Times New Roman" w:hAnsi="Times New Roman"/>
          <w:sz w:val="28"/>
          <w:szCs w:val="28"/>
        </w:rPr>
      </w:pPr>
    </w:p>
    <w:p w:rsidR="007A511E" w:rsidRDefault="007A511E" w:rsidP="007A511E">
      <w:pPr>
        <w:spacing w:after="0"/>
        <w:rPr>
          <w:rFonts w:ascii="Times New Roman" w:hAnsi="Times New Roman"/>
          <w:sz w:val="28"/>
          <w:szCs w:val="28"/>
        </w:rPr>
      </w:pPr>
    </w:p>
    <w:p w:rsidR="004D079F" w:rsidRDefault="004D079F" w:rsidP="007A511E">
      <w:pPr>
        <w:spacing w:after="0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Рассмотрев проект изменений в 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AB54D2">
        <w:rPr>
          <w:rFonts w:ascii="Times New Roman" w:hAnsi="Times New Roman"/>
          <w:sz w:val="28"/>
          <w:szCs w:val="28"/>
        </w:rPr>
        <w:t>Развитие субъектов малого и среднего предпринимательства на территории города Ханты-</w:t>
      </w:r>
      <w:proofErr w:type="gramStart"/>
      <w:r w:rsidR="00AB54D2">
        <w:rPr>
          <w:rFonts w:ascii="Times New Roman" w:hAnsi="Times New Roman"/>
          <w:sz w:val="28"/>
          <w:szCs w:val="28"/>
        </w:rPr>
        <w:t>Мансийска» на 2011-2013 годы и на период до 2015 года</w:t>
      </w:r>
      <w:r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FB26A3">
        <w:rPr>
          <w:rFonts w:ascii="Times New Roman" w:hAnsi="Times New Roman"/>
          <w:sz w:val="28"/>
          <w:szCs w:val="20"/>
          <w:lang w:eastAsia="ru-RU"/>
        </w:rPr>
        <w:t xml:space="preserve">утвержденную постановлением Администрации 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города Ханты-Мансийска от 04 апреля </w:t>
      </w:r>
      <w:r w:rsidR="00FB26A3">
        <w:rPr>
          <w:rFonts w:ascii="Times New Roman" w:hAnsi="Times New Roman"/>
          <w:sz w:val="28"/>
          <w:szCs w:val="20"/>
          <w:lang w:eastAsia="ru-RU"/>
        </w:rPr>
        <w:t>2011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FB26A3">
        <w:rPr>
          <w:rFonts w:ascii="Times New Roman" w:hAnsi="Times New Roman"/>
          <w:sz w:val="28"/>
          <w:szCs w:val="20"/>
          <w:lang w:eastAsia="ru-RU"/>
        </w:rPr>
        <w:t xml:space="preserve"> № 412 (в редакции постановлений Администрации 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города Ханты-Мансийска от 16 января </w:t>
      </w:r>
      <w:r w:rsidR="00FB26A3">
        <w:rPr>
          <w:rFonts w:ascii="Times New Roman" w:hAnsi="Times New Roman"/>
          <w:sz w:val="28"/>
          <w:szCs w:val="20"/>
          <w:lang w:eastAsia="ru-RU"/>
        </w:rPr>
        <w:t>2012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 № 11, от 03 апреля </w:t>
      </w:r>
      <w:r w:rsidR="00FB26A3">
        <w:rPr>
          <w:rFonts w:ascii="Times New Roman" w:hAnsi="Times New Roman"/>
          <w:sz w:val="28"/>
          <w:szCs w:val="20"/>
          <w:lang w:eastAsia="ru-RU"/>
        </w:rPr>
        <w:t>2012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 № 397, от 18 мая </w:t>
      </w:r>
      <w:r w:rsidR="00FB26A3">
        <w:rPr>
          <w:rFonts w:ascii="Times New Roman" w:hAnsi="Times New Roman"/>
          <w:sz w:val="28"/>
          <w:szCs w:val="20"/>
          <w:lang w:eastAsia="ru-RU"/>
        </w:rPr>
        <w:t>2012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         № 619, от 09 января </w:t>
      </w:r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  № 5, от 19 апреля </w:t>
      </w:r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 № 402, от 30 сентября</w:t>
      </w:r>
      <w:proofErr w:type="gramEnd"/>
      <w:r w:rsidR="006A2F00">
        <w:rPr>
          <w:rFonts w:ascii="Times New Roman" w:hAnsi="Times New Roman"/>
          <w:sz w:val="28"/>
          <w:szCs w:val="20"/>
          <w:lang w:eastAsia="ru-RU"/>
        </w:rPr>
        <w:t xml:space="preserve"> </w:t>
      </w:r>
      <w:proofErr w:type="gramStart"/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 № 1220-1, от 13 ноября </w:t>
      </w:r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 № 1468, от 31 декабря </w:t>
      </w:r>
      <w:r w:rsidR="00FB26A3">
        <w:rPr>
          <w:rFonts w:ascii="Times New Roman" w:hAnsi="Times New Roman"/>
          <w:sz w:val="28"/>
          <w:szCs w:val="20"/>
          <w:lang w:eastAsia="ru-RU"/>
        </w:rPr>
        <w:t>2013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       № 1773, от 14 февраля </w:t>
      </w:r>
      <w:r w:rsidR="00FB26A3">
        <w:rPr>
          <w:rFonts w:ascii="Times New Roman" w:hAnsi="Times New Roman"/>
          <w:sz w:val="28"/>
          <w:szCs w:val="20"/>
          <w:lang w:eastAsia="ru-RU"/>
        </w:rPr>
        <w:t>2014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 № 84, от 19 ноября </w:t>
      </w:r>
      <w:r w:rsidR="00FB26A3">
        <w:rPr>
          <w:rFonts w:ascii="Times New Roman" w:hAnsi="Times New Roman"/>
          <w:sz w:val="28"/>
          <w:szCs w:val="20"/>
          <w:lang w:eastAsia="ru-RU"/>
        </w:rPr>
        <w:t>2014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FB26A3">
        <w:rPr>
          <w:rFonts w:ascii="Times New Roman" w:hAnsi="Times New Roman"/>
          <w:sz w:val="28"/>
          <w:szCs w:val="20"/>
          <w:lang w:eastAsia="ru-RU"/>
        </w:rPr>
        <w:t xml:space="preserve"> № 1115</w:t>
      </w:r>
      <w:r w:rsidR="00BA6F46">
        <w:rPr>
          <w:rFonts w:ascii="Times New Roman" w:hAnsi="Times New Roman"/>
          <w:sz w:val="28"/>
          <w:szCs w:val="20"/>
          <w:lang w:eastAsia="ru-RU"/>
        </w:rPr>
        <w:t xml:space="preserve">, от 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15 мая </w:t>
      </w:r>
      <w:r w:rsidR="00F233C6">
        <w:rPr>
          <w:rFonts w:ascii="Times New Roman" w:hAnsi="Times New Roman"/>
          <w:sz w:val="28"/>
          <w:szCs w:val="20"/>
          <w:lang w:eastAsia="ru-RU"/>
        </w:rPr>
        <w:t>2015</w:t>
      </w:r>
      <w:r w:rsidR="006A2F00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F233C6">
        <w:rPr>
          <w:rFonts w:ascii="Times New Roman" w:hAnsi="Times New Roman"/>
          <w:sz w:val="28"/>
          <w:szCs w:val="20"/>
          <w:lang w:eastAsia="ru-RU"/>
        </w:rPr>
        <w:t xml:space="preserve"> № 615</w:t>
      </w:r>
      <w:r w:rsidR="006A2F00">
        <w:rPr>
          <w:rFonts w:ascii="Times New Roman" w:hAnsi="Times New Roman"/>
          <w:sz w:val="28"/>
          <w:szCs w:val="20"/>
          <w:lang w:eastAsia="ru-RU"/>
        </w:rPr>
        <w:t>)</w:t>
      </w:r>
      <w:r w:rsidR="00FB26A3">
        <w:rPr>
          <w:rFonts w:ascii="Times New Roman" w:hAnsi="Times New Roman"/>
          <w:sz w:val="28"/>
          <w:szCs w:val="20"/>
          <w:lang w:eastAsia="ru-RU"/>
        </w:rPr>
        <w:t xml:space="preserve">, </w:t>
      </w:r>
      <w:r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  <w:proofErr w:type="gramEnd"/>
    </w:p>
    <w:p w:rsidR="007A511E" w:rsidRDefault="007A511E" w:rsidP="007A511E">
      <w:pPr>
        <w:spacing w:after="0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4D079F" w:rsidRDefault="004D079F" w:rsidP="007A511E">
      <w:pPr>
        <w:spacing w:after="0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4D079F" w:rsidRDefault="004D079F" w:rsidP="007A511E">
      <w:pPr>
        <w:spacing w:after="0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4D079F" w:rsidRDefault="004D079F" w:rsidP="007A511E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>
        <w:rPr>
          <w:rFonts w:ascii="Times New Roman" w:hAnsi="Times New Roman"/>
          <w:sz w:val="28"/>
          <w:szCs w:val="20"/>
          <w:lang w:eastAsia="ru-RU"/>
        </w:rPr>
        <w:t xml:space="preserve">проект изменений в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AB54D2">
        <w:rPr>
          <w:rFonts w:ascii="Times New Roman" w:hAnsi="Times New Roman"/>
          <w:sz w:val="28"/>
          <w:szCs w:val="28"/>
        </w:rPr>
        <w:t xml:space="preserve">Развитие субъектов малого и среднего </w:t>
      </w:r>
      <w:r w:rsidR="007009D8">
        <w:rPr>
          <w:rFonts w:ascii="Times New Roman" w:hAnsi="Times New Roman"/>
          <w:sz w:val="28"/>
          <w:szCs w:val="28"/>
        </w:rPr>
        <w:t>предпринимательства на территории города Ханты-</w:t>
      </w:r>
      <w:r w:rsidR="007009D8">
        <w:rPr>
          <w:rFonts w:ascii="Times New Roman" w:hAnsi="Times New Roman"/>
          <w:sz w:val="28"/>
          <w:szCs w:val="28"/>
        </w:rPr>
        <w:lastRenderedPageBreak/>
        <w:t>Мансийска» на 2011-2013 годы и на период до 2015 года</w:t>
      </w:r>
      <w:r w:rsidRPr="004F34E5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4D079F" w:rsidRDefault="004D079F" w:rsidP="007A511E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7A511E" w:rsidRDefault="007A511E" w:rsidP="007A511E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7A511E">
      <w:pPr>
        <w:spacing w:after="0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Глава города </w:t>
      </w:r>
      <w:proofErr w:type="gramStart"/>
      <w:r>
        <w:rPr>
          <w:rFonts w:ascii="Times New Roman" w:hAnsi="Times New Roman"/>
          <w:b/>
          <w:bCs/>
          <w:iCs/>
          <w:sz w:val="28"/>
          <w:szCs w:val="28"/>
        </w:rPr>
        <w:t>Ханты – Мансийска</w:t>
      </w:r>
      <w:proofErr w:type="gramEnd"/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</w:t>
      </w:r>
      <w:r w:rsidR="007A511E">
        <w:rPr>
          <w:rFonts w:ascii="Times New Roman" w:hAnsi="Times New Roman"/>
          <w:b/>
          <w:bCs/>
          <w:i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 В.А.Филипенко</w:t>
      </w:r>
    </w:p>
    <w:p w:rsidR="004D079F" w:rsidRDefault="004D079F" w:rsidP="007A511E">
      <w:pPr>
        <w:spacing w:after="0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4D079F" w:rsidRDefault="003F3B33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  <w:t xml:space="preserve">28 сентября 2015 года </w:t>
      </w:r>
    </w:p>
    <w:p w:rsidR="004D079F" w:rsidRDefault="006A2F00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Ханты-Мансийск</w:t>
      </w:r>
    </w:p>
    <w:p w:rsidR="006A2F00" w:rsidRDefault="003F3B33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28 сентября 2015 года </w:t>
      </w:r>
    </w:p>
    <w:p w:rsidR="004D079F" w:rsidRDefault="003F3B33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№ 695</w:t>
      </w:r>
      <w:r w:rsidR="004D079F">
        <w:rPr>
          <w:rFonts w:ascii="Times New Roman" w:hAnsi="Times New Roman"/>
          <w:bCs/>
          <w:iCs/>
          <w:sz w:val="28"/>
          <w:szCs w:val="28"/>
        </w:rPr>
        <w:t xml:space="preserve"> -  </w:t>
      </w:r>
      <w:r w:rsidR="004D079F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4D079F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Default="007A511E" w:rsidP="00EF799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799B" w:rsidRDefault="00EF799B" w:rsidP="00BA650F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799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EF799B" w:rsidRPr="00EF799B" w:rsidRDefault="00EF799B" w:rsidP="00BA650F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799B">
        <w:rPr>
          <w:rFonts w:ascii="Times New Roman" w:eastAsia="Times New Roman" w:hAnsi="Times New Roman"/>
          <w:sz w:val="28"/>
          <w:szCs w:val="28"/>
          <w:lang w:eastAsia="ru-RU"/>
        </w:rPr>
        <w:t>к Решению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F799B">
        <w:rPr>
          <w:rFonts w:ascii="Times New Roman" w:eastAsia="Times New Roman" w:hAnsi="Times New Roman"/>
          <w:sz w:val="28"/>
          <w:szCs w:val="28"/>
          <w:lang w:eastAsia="ru-RU"/>
        </w:rPr>
        <w:t>Думы города Ханты-Мансийска</w:t>
      </w:r>
    </w:p>
    <w:p w:rsidR="00EF799B" w:rsidRPr="00EF799B" w:rsidRDefault="003F3B33" w:rsidP="00BA650F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28 сентября  </w:t>
      </w:r>
      <w:r w:rsidR="00EF799B">
        <w:rPr>
          <w:rFonts w:ascii="Times New Roman" w:eastAsia="Times New Roman" w:hAnsi="Times New Roman"/>
          <w:sz w:val="28"/>
          <w:szCs w:val="28"/>
          <w:lang w:eastAsia="ru-RU"/>
        </w:rPr>
        <w:t xml:space="preserve">2015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695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F799B" w:rsidRPr="00EF799B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EF799B" w:rsidRPr="00EF799B">
        <w:rPr>
          <w:rFonts w:ascii="Times New Roman" w:eastAsia="Times New Roman" w:hAnsi="Times New Roman"/>
          <w:sz w:val="28"/>
          <w:szCs w:val="28"/>
          <w:lang w:eastAsia="ru-RU"/>
        </w:rPr>
        <w:t xml:space="preserve"> РД</w:t>
      </w:r>
    </w:p>
    <w:p w:rsidR="00EF799B" w:rsidRPr="007A511E" w:rsidRDefault="00EF799B" w:rsidP="00BA650F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799B" w:rsidRPr="00EF799B" w:rsidRDefault="00EF799B" w:rsidP="00BA650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79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изменений </w:t>
      </w:r>
    </w:p>
    <w:p w:rsidR="00EF799B" w:rsidRPr="00EF799B" w:rsidRDefault="00EF799B" w:rsidP="00BA650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79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муниципальную программу «Развитие субъектов малого и среднего предпринимательства на территории города Ханты-Мансийска» на 2011 – 2013 годы и 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до 2015 года</w:t>
      </w:r>
    </w:p>
    <w:p w:rsidR="00EF799B" w:rsidRPr="00EF799B" w:rsidRDefault="00EF799B" w:rsidP="00BA650F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11E" w:rsidRPr="007A511E" w:rsidRDefault="00EF799B" w:rsidP="00BA650F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799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A650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7A511E" w:rsidRPr="007A511E">
        <w:rPr>
          <w:rFonts w:ascii="Times New Roman" w:eastAsia="Times New Roman" w:hAnsi="Times New Roman"/>
          <w:sz w:val="28"/>
          <w:szCs w:val="28"/>
          <w:lang w:eastAsia="ru-RU"/>
        </w:rPr>
        <w:t>Внести в муниципальную программу «Развитие субъектов малого и среднего предпринимательства на территории города Ханты-Мансийска» на 2011- 201</w:t>
      </w:r>
      <w:r w:rsidR="00BA650F">
        <w:rPr>
          <w:rFonts w:ascii="Times New Roman" w:eastAsia="Times New Roman" w:hAnsi="Times New Roman"/>
          <w:sz w:val="28"/>
          <w:szCs w:val="28"/>
          <w:lang w:eastAsia="ru-RU"/>
        </w:rPr>
        <w:t>3 годы и на период до 2015 года</w:t>
      </w:r>
      <w:r w:rsidR="007A511E"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программа) следующие изменения:</w:t>
      </w:r>
    </w:p>
    <w:p w:rsidR="007A511E" w:rsidRDefault="007A511E" w:rsidP="00BA650F">
      <w:pPr>
        <w:spacing w:after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1. В </w:t>
      </w:r>
      <w:proofErr w:type="gramStart"/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паспорте</w:t>
      </w:r>
      <w:proofErr w:type="gramEnd"/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строку «Объемы и источники финансирования» изложить в следующей редакции:</w:t>
      </w:r>
    </w:p>
    <w:p w:rsidR="003134A3" w:rsidRPr="007A511E" w:rsidRDefault="003134A3" w:rsidP="00BA650F">
      <w:pPr>
        <w:spacing w:after="0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211"/>
        <w:gridCol w:w="7428"/>
      </w:tblGrid>
      <w:tr w:rsidR="007A511E" w:rsidRPr="007A511E" w:rsidTr="003134A3">
        <w:trPr>
          <w:trHeight w:val="598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11E" w:rsidRPr="007A511E" w:rsidRDefault="007A511E" w:rsidP="00BA650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1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программы (всего)</w:t>
            </w:r>
          </w:p>
        </w:tc>
        <w:tc>
          <w:tcPr>
            <w:tcW w:w="74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11E" w:rsidRPr="007A511E" w:rsidRDefault="007A511E" w:rsidP="00BA650F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1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финансовых средств, необходимых для реализации мероприятий программы, составит: 42 050,5 тыс. руб., в том числе:</w:t>
            </w:r>
          </w:p>
          <w:p w:rsidR="007A511E" w:rsidRPr="007A511E" w:rsidRDefault="007A511E" w:rsidP="00BA650F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1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2011 год – 6 144,3 тыс. руб.;</w:t>
            </w:r>
          </w:p>
          <w:p w:rsidR="007A511E" w:rsidRPr="007A511E" w:rsidRDefault="007A511E" w:rsidP="00BA650F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1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2012 год – 9 231,0 тыс. руб.;</w:t>
            </w:r>
          </w:p>
          <w:p w:rsidR="007A511E" w:rsidRPr="007A511E" w:rsidRDefault="007A511E" w:rsidP="00BA650F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1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2013 год – 7 450,4 тыс. руб.;</w:t>
            </w:r>
          </w:p>
          <w:p w:rsidR="007A511E" w:rsidRPr="007A511E" w:rsidRDefault="007A511E" w:rsidP="00BA650F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1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8 634,4 тыс. руб.;</w:t>
            </w:r>
          </w:p>
          <w:p w:rsidR="007A511E" w:rsidRPr="007A511E" w:rsidRDefault="007A511E" w:rsidP="00BA650F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1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10 590,4 тыс. руб.</w:t>
            </w:r>
          </w:p>
          <w:p w:rsidR="007A511E" w:rsidRPr="007A511E" w:rsidRDefault="007A511E" w:rsidP="00BA650F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1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Финансирование программы осуществляется за счет средств бюджета города Ханты-Мансийска, бюджета Ханты-Мансийского автономного округа – Югры и федерального бюджета </w:t>
            </w:r>
          </w:p>
        </w:tc>
      </w:tr>
    </w:tbl>
    <w:p w:rsidR="007A511E" w:rsidRPr="007A511E" w:rsidRDefault="003134A3" w:rsidP="00BA650F">
      <w:pPr>
        <w:widowControl w:val="0"/>
        <w:autoSpaceDE w:val="0"/>
        <w:autoSpaceDN w:val="0"/>
        <w:spacing w:after="0"/>
        <w:ind w:left="787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7A511E" w:rsidRPr="007A511E" w:rsidRDefault="007A511E" w:rsidP="00BA650F">
      <w:pPr>
        <w:autoSpaceDE w:val="0"/>
        <w:autoSpaceDN w:val="0"/>
        <w:adjustRightInd w:val="0"/>
        <w:spacing w:after="0"/>
        <w:ind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2. Раздел </w:t>
      </w:r>
      <w:r w:rsidRPr="007A511E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 «Обоснование ресурсного обеспечения программы» изложить в следующей редакции: </w:t>
      </w:r>
    </w:p>
    <w:p w:rsidR="007A511E" w:rsidRPr="007A511E" w:rsidRDefault="007A511E" w:rsidP="00BA6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«Финансирование программы осуществляется за счет средств бюджета города Ханты-Мансийска и бюджета Ханты-Мансийского автономного округ</w:t>
      </w:r>
      <w:r w:rsidR="003134A3">
        <w:rPr>
          <w:rFonts w:ascii="Times New Roman" w:eastAsia="Times New Roman" w:hAnsi="Times New Roman"/>
          <w:sz w:val="28"/>
          <w:szCs w:val="28"/>
          <w:lang w:eastAsia="ru-RU"/>
        </w:rPr>
        <w:t>а – Югры и федерального бюджета.</w:t>
      </w:r>
    </w:p>
    <w:p w:rsidR="007A511E" w:rsidRPr="007A511E" w:rsidRDefault="007A511E" w:rsidP="00BA650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Общий объем финансирования, необходимый для реализации программы, на 2011-2015 годы составляет 42 050,5 тыс. руб., в том числе:</w:t>
      </w:r>
    </w:p>
    <w:p w:rsidR="007A511E" w:rsidRPr="007A511E" w:rsidRDefault="007A511E" w:rsidP="00BA650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2011 год – 6 144,3 тыс. руб.;</w:t>
      </w:r>
    </w:p>
    <w:p w:rsidR="007A511E" w:rsidRPr="007A511E" w:rsidRDefault="007A511E" w:rsidP="00BA650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2012 год – 9 231,0 тыс. руб.;</w:t>
      </w:r>
    </w:p>
    <w:p w:rsidR="007A511E" w:rsidRPr="007A511E" w:rsidRDefault="007A511E" w:rsidP="00BA650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2013 год – 7 450,4 тыс. руб.;</w:t>
      </w:r>
    </w:p>
    <w:p w:rsidR="007A511E" w:rsidRPr="007A511E" w:rsidRDefault="007A511E" w:rsidP="00BA650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2014 год – 8 634,4 тыс. руб.;</w:t>
      </w:r>
    </w:p>
    <w:p w:rsidR="007A511E" w:rsidRPr="007A511E" w:rsidRDefault="007A511E" w:rsidP="00BA650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2015 год – 10 590,4 тыс. руб.</w:t>
      </w:r>
    </w:p>
    <w:p w:rsidR="007A511E" w:rsidRPr="007A511E" w:rsidRDefault="007A511E" w:rsidP="00BA6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Ежегодный объем финансирования программы определяется в соответствии с утвержденным бюджетом города на очередной финансовый год.</w:t>
      </w:r>
    </w:p>
    <w:p w:rsidR="007A511E" w:rsidRPr="007A511E" w:rsidRDefault="007A511E" w:rsidP="00BA6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Ханты-Мансийска вправе перераспределять объемы финансирования между мероприятиями программы, а также между видами поддержки внутри мероприятий программы из городского</w:t>
      </w:r>
      <w:r w:rsidRPr="007A511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бюджета</w:t>
      </w:r>
      <w:proofErr w:type="gramStart"/>
      <w:r w:rsidR="003134A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BA65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Последний абзац раздела </w:t>
      </w:r>
      <w:r w:rsidRPr="007A511E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исключить.</w:t>
      </w:r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BA65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Раздел V программы дополнить текстом следующего содержания:</w:t>
      </w:r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«исполнения мероприятия, определенного пунктом 2.13 перечня программных мероприятий приложения 2 к настоящей программе, осуществляется путем оказания имущественной поддержки в виде передачи во владение и</w:t>
      </w:r>
      <w:r w:rsidR="00313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(или) в пользование муниципального имущества на возмездной, безвозмездной основе или на льготных условиях. Муниципальное  имущество должно использоваться по целевому назначению.</w:t>
      </w:r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4"/>
      <w:bookmarkStart w:id="2" w:name="P7"/>
      <w:bookmarkEnd w:id="1"/>
      <w:bookmarkEnd w:id="2"/>
      <w:proofErr w:type="gramStart"/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Уполномоченным органом Администрации города Ханты-Мансийска формируется целевой имущественный фонд и утверждается перечень муниципального имущества, (земельных участков, зданий, строений, сооружений, нежилых помещений, оборудования, машин, механизмов, установок, транспортных средств, инвентаря, инструментов), предназначенного для передачи во владение и</w:t>
      </w:r>
      <w:r w:rsidR="00313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(или) пользование субъектам малого и среднего предпринимательства, организациям инфраструктуры поддержки субъектов малого и среднего предпринимательства (далее -</w:t>
      </w:r>
      <w:r w:rsidR="00313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перечень).</w:t>
      </w:r>
      <w:proofErr w:type="gramEnd"/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Уполномоченным органом Администрации города Ханты-Мансийска по формированию целевого имущественного фонда и утверждению перечня является Департамент муниципальной собственности Администрации города Ханты-Мансийска.</w:t>
      </w:r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ежегодно дополняется муниципальным имуществом до 1 ноября текущего года. </w:t>
      </w:r>
      <w:proofErr w:type="gramStart"/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Перечень подлежит опубликованию в средствах массовой информа</w:t>
      </w:r>
      <w:r w:rsidR="003134A3">
        <w:rPr>
          <w:rFonts w:ascii="Times New Roman" w:eastAsia="Times New Roman" w:hAnsi="Times New Roman"/>
          <w:sz w:val="28"/>
          <w:szCs w:val="28"/>
          <w:lang w:eastAsia="ru-RU"/>
        </w:rPr>
        <w:t>ции, а также размещению в сети «Интернет»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информационном портале органов местного самоуправления  города Ханты-Мансийска </w:t>
      </w:r>
      <w:hyperlink r:id="rId8" w:history="1">
        <w:r w:rsidRPr="00BA650F">
          <w:rPr>
            <w:rFonts w:ascii="Times New Roman" w:eastAsia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BA650F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BA650F">
          <w:rPr>
            <w:rFonts w:ascii="Times New Roman" w:eastAsia="Times New Roman" w:hAnsi="Times New Roman"/>
            <w:sz w:val="28"/>
            <w:szCs w:val="28"/>
            <w:u w:val="single"/>
            <w:lang w:val="en-US" w:eastAsia="ru-RU"/>
          </w:rPr>
          <w:t>admhmansy</w:t>
        </w:r>
        <w:proofErr w:type="spellEnd"/>
        <w:r w:rsidRPr="00BA650F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BA650F">
          <w:rPr>
            <w:rFonts w:ascii="Times New Roman" w:eastAsia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hyperlink r:id="rId9" w:history="1">
        <w:r w:rsidRPr="007A511E">
          <w:rPr>
            <w:rFonts w:ascii="Times New Roman" w:eastAsia="Times New Roman" w:hAnsi="Times New Roman"/>
            <w:sz w:val="28"/>
            <w:szCs w:val="28"/>
            <w:lang w:eastAsia="ru-RU"/>
          </w:rPr>
          <w:t>Порядок</w:t>
        </w:r>
      </w:hyperlink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формирования, ведения, обязательного опубликования перечня, а также порядок и условия предоставления в аренду (в том числе льготы для субъектов малого и среднего предпринимательства, занимающихся приоритетными, социально значимыми видами деятельности) включенного в него муниципального имущества</w:t>
      </w:r>
      <w:proofErr w:type="gramEnd"/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устанавливается правовым актом Администрации города Ханты-Мансийска.</w:t>
      </w:r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имущество, включенное в перечень, не подлежит отчуждению в частную собственность, за исключением возмездного отчуждения 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такого имущества в собственность субъектов малого и среднего предпринимательства, в соответствии с действующим законодательством.</w:t>
      </w:r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Срок, на который заключаются договоры в отношении имущества, включенного в перечень,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</w:t>
      </w:r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Передача прав владения и (или) пользования муниципальным  имуществом осуществляется с участием Координационного совета по развитию малого и среднего предпринимательства</w:t>
      </w:r>
      <w:proofErr w:type="gramStart"/>
      <w:r w:rsidR="00BA650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</w:p>
    <w:p w:rsidR="007A511E" w:rsidRPr="007A511E" w:rsidRDefault="007A511E" w:rsidP="00BA650F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BA65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A511E">
        <w:rPr>
          <w:rFonts w:ascii="Times New Roman" w:eastAsia="Times New Roman" w:hAnsi="Times New Roman"/>
          <w:sz w:val="28"/>
          <w:szCs w:val="28"/>
          <w:lang w:eastAsia="ru-RU"/>
        </w:rPr>
        <w:t>Таблицу Приложения 2 «Перечень программных мероприятий» изложить в редакции согласно таблице 2.</w:t>
      </w:r>
    </w:p>
    <w:p w:rsidR="007A511E" w:rsidRPr="007A511E" w:rsidRDefault="007A511E" w:rsidP="00BA650F">
      <w:pPr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F799B" w:rsidRPr="00EF799B" w:rsidRDefault="00EF799B" w:rsidP="00EF7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799B" w:rsidRPr="00EF799B" w:rsidRDefault="00EF799B" w:rsidP="00EF7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799B" w:rsidRPr="00EF799B" w:rsidRDefault="00EF799B" w:rsidP="00EF7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799B" w:rsidRDefault="00EF799B" w:rsidP="0068427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EF799B" w:rsidSect="00BA650F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32" w:rsidRDefault="00F13232" w:rsidP="00BA650F">
      <w:pPr>
        <w:spacing w:after="0" w:line="240" w:lineRule="auto"/>
      </w:pPr>
      <w:r>
        <w:separator/>
      </w:r>
    </w:p>
  </w:endnote>
  <w:endnote w:type="continuationSeparator" w:id="0">
    <w:p w:rsidR="00F13232" w:rsidRDefault="00F13232" w:rsidP="00BA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32" w:rsidRDefault="00F13232" w:rsidP="00BA650F">
      <w:pPr>
        <w:spacing w:after="0" w:line="240" w:lineRule="auto"/>
      </w:pPr>
      <w:r>
        <w:separator/>
      </w:r>
    </w:p>
  </w:footnote>
  <w:footnote w:type="continuationSeparator" w:id="0">
    <w:p w:rsidR="00F13232" w:rsidRDefault="00F13232" w:rsidP="00BA6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2456605"/>
      <w:docPartObj>
        <w:docPartGallery w:val="Page Numbers (Top of Page)"/>
        <w:docPartUnique/>
      </w:docPartObj>
    </w:sdtPr>
    <w:sdtEndPr/>
    <w:sdtContent>
      <w:p w:rsidR="00BA650F" w:rsidRDefault="00BA650F" w:rsidP="00BA65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B3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240D"/>
    <w:rsid w:val="0002128A"/>
    <w:rsid w:val="000368CA"/>
    <w:rsid w:val="001764EB"/>
    <w:rsid w:val="00177D2A"/>
    <w:rsid w:val="001A1CC2"/>
    <w:rsid w:val="001C21F2"/>
    <w:rsid w:val="002A7C36"/>
    <w:rsid w:val="002E5932"/>
    <w:rsid w:val="00306730"/>
    <w:rsid w:val="003134A3"/>
    <w:rsid w:val="003411BF"/>
    <w:rsid w:val="00377369"/>
    <w:rsid w:val="003A6A3C"/>
    <w:rsid w:val="003F3B33"/>
    <w:rsid w:val="004056D3"/>
    <w:rsid w:val="00435AB1"/>
    <w:rsid w:val="00495B13"/>
    <w:rsid w:val="004D079F"/>
    <w:rsid w:val="004D7D45"/>
    <w:rsid w:val="004F34E5"/>
    <w:rsid w:val="0058561A"/>
    <w:rsid w:val="0060240D"/>
    <w:rsid w:val="0068427B"/>
    <w:rsid w:val="006A2F00"/>
    <w:rsid w:val="006F24A2"/>
    <w:rsid w:val="006F7525"/>
    <w:rsid w:val="007009D8"/>
    <w:rsid w:val="00706FC3"/>
    <w:rsid w:val="007577BF"/>
    <w:rsid w:val="00765490"/>
    <w:rsid w:val="007A511E"/>
    <w:rsid w:val="007D30B8"/>
    <w:rsid w:val="008042C9"/>
    <w:rsid w:val="00810AFB"/>
    <w:rsid w:val="00893C4C"/>
    <w:rsid w:val="008C3466"/>
    <w:rsid w:val="00962BDC"/>
    <w:rsid w:val="009C1EB3"/>
    <w:rsid w:val="009F4FBD"/>
    <w:rsid w:val="009F5222"/>
    <w:rsid w:val="00A833AF"/>
    <w:rsid w:val="00AB54D2"/>
    <w:rsid w:val="00AD628D"/>
    <w:rsid w:val="00B05B7C"/>
    <w:rsid w:val="00B12305"/>
    <w:rsid w:val="00B34C15"/>
    <w:rsid w:val="00B826E5"/>
    <w:rsid w:val="00BA3A96"/>
    <w:rsid w:val="00BA650F"/>
    <w:rsid w:val="00BA6F46"/>
    <w:rsid w:val="00C667D3"/>
    <w:rsid w:val="00D01ABA"/>
    <w:rsid w:val="00DB2532"/>
    <w:rsid w:val="00DF08B7"/>
    <w:rsid w:val="00DF26FA"/>
    <w:rsid w:val="00E0268F"/>
    <w:rsid w:val="00E2220D"/>
    <w:rsid w:val="00E45735"/>
    <w:rsid w:val="00EA252E"/>
    <w:rsid w:val="00EF799B"/>
    <w:rsid w:val="00F13232"/>
    <w:rsid w:val="00F233C6"/>
    <w:rsid w:val="00F420B0"/>
    <w:rsid w:val="00F52C02"/>
    <w:rsid w:val="00F57DBF"/>
    <w:rsid w:val="00F6407C"/>
    <w:rsid w:val="00FB26A3"/>
    <w:rsid w:val="00FC4244"/>
    <w:rsid w:val="00FD7787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F79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5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11E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BA6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650F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BA6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650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3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hmansy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A58E9ECD214B62E5956B3FF0EFC7C9B9CAD2BC96792F81BC870A4B5EA7D5398E708798F4382B44LA0D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15</cp:revision>
  <cp:lastPrinted>2015-02-17T11:32:00Z</cp:lastPrinted>
  <dcterms:created xsi:type="dcterms:W3CDTF">2015-02-04T11:22:00Z</dcterms:created>
  <dcterms:modified xsi:type="dcterms:W3CDTF">2015-09-28T12:07:00Z</dcterms:modified>
</cp:coreProperties>
</file>